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40 Dakika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Gülşad Yurtdagülen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40 Dakika, sadece bireysel bir aşkın değil; vatan sevgisinin, bir çocuğun ağlayışında yankılanan sözlerin ve duanın da şiirleriyle örülü. </w:t>
            </w:r>
          </w:p>
          <w:p>
            <w:pPr/>
            <w:r>
              <w:rPr/>
              <w:t xml:space="preserve">Satır aralarında yalnızlığın da, aşkın da, hayatın da izlerini bulacağınız her şiir; sizi kendi iç yolculuğunuza çıkaracak.  </w:t>
            </w:r>
          </w:p>
          <w:p>
            <w:pPr/>
            <w:r>
              <w:rPr/>
              <w:t xml:space="preserve">Her dizi, okura hem geçmişin hem de geleceğin izlerini bırakırken; sevmenin, özlemenin, kavuşamamanın ve vazgeçmenin hikâyesini, yüreğini en saf halinde tutan bir kalemin izlerinden okuyacaksınız…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https://tilkicocuk.com/kitaplar/gulsad-yurtdagulen-40-dakika-4961.html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2025-09-28T12:37:42+03:00</dcterms:created>
  <dcterms:modified xsi:type="dcterms:W3CDTF">2025-09-28T12:37:42+03:00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